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76" w:rsidRDefault="00087776">
      <w:pPr>
        <w:spacing w:after="160" w:line="259" w:lineRule="auto"/>
        <w:rPr>
          <w:rFonts w:ascii="Roboto" w:eastAsia="Roboto" w:hAnsi="Roboto" w:cs="Roboto"/>
          <w:color w:val="202124"/>
          <w:highlight w:val="white"/>
        </w:rPr>
      </w:pPr>
    </w:p>
    <w:tbl>
      <w:tblPr>
        <w:tblStyle w:val="a"/>
        <w:tblpPr w:leftFromText="180" w:rightFromText="180" w:vertAnchor="text" w:horzAnchor="margin" w:tblpY="-75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tudent's name, team name and class"/>
      </w:tblPr>
      <w:tblGrid>
        <w:gridCol w:w="1005"/>
        <w:gridCol w:w="3645"/>
        <w:gridCol w:w="1080"/>
        <w:gridCol w:w="1245"/>
        <w:gridCol w:w="990"/>
        <w:gridCol w:w="1950"/>
      </w:tblGrid>
      <w:tr w:rsidR="004B438E" w:rsidTr="004B438E">
        <w:trPr>
          <w:trHeight w:val="570"/>
          <w:tblHeader/>
        </w:trPr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E" w:rsidRDefault="004B438E" w:rsidP="004B438E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Name:</w:t>
            </w:r>
          </w:p>
        </w:tc>
        <w:tc>
          <w:tcPr>
            <w:tcW w:w="36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E" w:rsidRDefault="004B438E" w:rsidP="004B438E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E" w:rsidRDefault="004B438E" w:rsidP="004B438E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Team Name:</w:t>
            </w:r>
          </w:p>
        </w:tc>
        <w:tc>
          <w:tcPr>
            <w:tcW w:w="12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E" w:rsidRDefault="004B438E" w:rsidP="004B438E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E" w:rsidRDefault="004B438E" w:rsidP="004B438E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Class: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E" w:rsidRDefault="004B438E" w:rsidP="004B438E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</w:tr>
    </w:tbl>
    <w:p w:rsidR="00087776" w:rsidRDefault="00087776">
      <w:pPr>
        <w:spacing w:after="160" w:line="259" w:lineRule="auto"/>
        <w:rPr>
          <w:color w:val="202124"/>
          <w:highlight w:val="white"/>
        </w:rPr>
      </w:pPr>
    </w:p>
    <w:p w:rsidR="004B438E" w:rsidRDefault="004B438E" w:rsidP="004B438E">
      <w:pPr>
        <w:spacing w:after="160" w:line="259" w:lineRule="auto"/>
        <w:rPr>
          <w:color w:val="202124"/>
          <w:highlight w:val="white"/>
        </w:rPr>
      </w:pPr>
      <w:r>
        <w:rPr>
          <w:color w:val="202124"/>
          <w:highlight w:val="white"/>
        </w:rPr>
        <w:t>Reflect on your experience during the Lunar Rover Research Challenge.</w:t>
      </w:r>
    </w:p>
    <w:p w:rsidR="00087776" w:rsidRDefault="00087776"/>
    <w:p w:rsidR="00087776" w:rsidRDefault="00334CB2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What was your role in the mission?</w:t>
      </w:r>
    </w:p>
    <w:p w:rsidR="00087776" w:rsidRDefault="00334CB2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Navigator</w:t>
      </w:r>
    </w:p>
    <w:p w:rsidR="00087776" w:rsidRDefault="00334CB2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Rover Operator</w:t>
      </w:r>
    </w:p>
    <w:p w:rsidR="00087776" w:rsidRDefault="00334CB2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Battery Monitor</w:t>
      </w:r>
    </w:p>
    <w:p w:rsidR="00087776" w:rsidRDefault="00334CB2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Temperature Monitor</w:t>
      </w:r>
    </w:p>
    <w:p w:rsidR="00087776" w:rsidRDefault="00334CB2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Scientist</w:t>
      </w:r>
    </w:p>
    <w:p w:rsidR="00087776" w:rsidRDefault="00087776">
      <w:pPr>
        <w:ind w:left="720"/>
        <w:rPr>
          <w:highlight w:val="white"/>
        </w:rPr>
      </w:pPr>
    </w:p>
    <w:p w:rsidR="00087776" w:rsidRDefault="00334CB2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If we </w:t>
      </w:r>
      <w:proofErr w:type="gramStart"/>
      <w:r>
        <w:rPr>
          <w:highlight w:val="white"/>
        </w:rPr>
        <w:t>made a pie chart of everyone's contributions</w:t>
      </w:r>
      <w:proofErr w:type="gramEnd"/>
      <w:r>
        <w:rPr>
          <w:highlight w:val="white"/>
        </w:rPr>
        <w:t xml:space="preserve"> to the mission, what would it look like? In the </w:t>
      </w:r>
      <w:proofErr w:type="gramStart"/>
      <w:r>
        <w:rPr>
          <w:highlight w:val="white"/>
        </w:rPr>
        <w:t>space</w:t>
      </w:r>
      <w:proofErr w:type="gramEnd"/>
      <w:r>
        <w:rPr>
          <w:highlight w:val="white"/>
        </w:rPr>
        <w:t xml:space="preserve"> provided, write each member's name, including your own. Then estimate the percentage of each person’s contribution. Make sure the total adds up to 100%</w:t>
      </w:r>
      <w:r>
        <w:rPr>
          <w:highlight w:val="white"/>
        </w:rPr>
        <w:t>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3752850</wp:posOffset>
            </wp:positionH>
            <wp:positionV relativeFrom="paragraph">
              <wp:posOffset>681038</wp:posOffset>
            </wp:positionV>
            <wp:extent cx="2686050" cy="2557463"/>
            <wp:effectExtent l="0" t="0" r="0" b="0"/>
            <wp:wrapNone/>
            <wp:docPr id="2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776" w:rsidRDefault="00087776">
      <w:pPr>
        <w:ind w:left="720"/>
        <w:rPr>
          <w:highlight w:val="white"/>
        </w:rPr>
      </w:pPr>
    </w:p>
    <w:p w:rsidR="00087776" w:rsidRDefault="00087776">
      <w:pPr>
        <w:spacing w:line="276" w:lineRule="auto"/>
      </w:pPr>
    </w:p>
    <w:tbl>
      <w:tblPr>
        <w:tblStyle w:val="a0"/>
        <w:tblW w:w="4515" w:type="dxa"/>
        <w:tblInd w:w="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Chart of team member's contributions in percent."/>
      </w:tblPr>
      <w:tblGrid>
        <w:gridCol w:w="2775"/>
        <w:gridCol w:w="1740"/>
      </w:tblGrid>
      <w:tr w:rsidR="00087776" w:rsidTr="004B438E">
        <w:trPr>
          <w:tblHeader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334CB2">
            <w:pPr>
              <w:widowControl w:val="0"/>
            </w:pPr>
            <w:r>
              <w:t xml:space="preserve">Name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334CB2">
            <w:pPr>
              <w:widowControl w:val="0"/>
            </w:pPr>
            <w:r>
              <w:t>% Contribution</w:t>
            </w:r>
          </w:p>
        </w:tc>
      </w:tr>
      <w:tr w:rsidR="00087776" w:rsidTr="004B438E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</w:tr>
      <w:tr w:rsidR="00087776" w:rsidTr="004B438E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</w:tr>
      <w:tr w:rsidR="00087776" w:rsidTr="004B438E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</w:tr>
      <w:tr w:rsidR="00087776" w:rsidTr="004B438E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  <w:bookmarkStart w:id="0" w:name="_GoBack"/>
        <w:bookmarkEnd w:id="0"/>
      </w:tr>
      <w:tr w:rsidR="00087776" w:rsidTr="004B438E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087776">
            <w:pPr>
              <w:widowControl w:val="0"/>
            </w:pPr>
          </w:p>
        </w:tc>
      </w:tr>
      <w:tr w:rsidR="00087776" w:rsidTr="004B438E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334CB2">
            <w:pPr>
              <w:widowControl w:val="0"/>
            </w:pPr>
            <w:r>
              <w:t xml:space="preserve">Total: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334CB2">
            <w:pPr>
              <w:widowControl w:val="0"/>
            </w:pPr>
            <w:r>
              <w:t>100%</w:t>
            </w:r>
          </w:p>
        </w:tc>
      </w:tr>
    </w:tbl>
    <w:p w:rsidR="00087776" w:rsidRDefault="00087776">
      <w:pPr>
        <w:spacing w:line="276" w:lineRule="auto"/>
        <w:rPr>
          <w:rFonts w:ascii="Open Sans" w:eastAsia="Open Sans" w:hAnsi="Open Sans" w:cs="Open Sans"/>
          <w:sz w:val="21"/>
          <w:szCs w:val="21"/>
          <w:highlight w:val="white"/>
        </w:rPr>
      </w:pPr>
    </w:p>
    <w:p w:rsidR="00087776" w:rsidRDefault="00334CB2">
      <w:pPr>
        <w:ind w:left="720"/>
      </w:pPr>
      <w:r>
        <w:t xml:space="preserve">                                                                                                 Title: Mission Plan Contribution Chart</w:t>
      </w:r>
    </w:p>
    <w:p w:rsidR="00087776" w:rsidRDefault="00087776">
      <w:pPr>
        <w:ind w:left="720"/>
      </w:pPr>
    </w:p>
    <w:p w:rsidR="00087776" w:rsidRDefault="00087776">
      <w:pPr>
        <w:ind w:left="720"/>
      </w:pPr>
    </w:p>
    <w:p w:rsidR="00087776" w:rsidRDefault="00087776">
      <w:pPr>
        <w:ind w:left="720"/>
        <w:rPr>
          <w:color w:val="202124"/>
          <w:sz w:val="24"/>
          <w:szCs w:val="24"/>
          <w:shd w:val="clear" w:color="auto" w:fill="F1F3F4"/>
        </w:rPr>
      </w:pPr>
    </w:p>
    <w:p w:rsidR="00087776" w:rsidRDefault="00087776">
      <w:pPr>
        <w:ind w:left="720"/>
        <w:rPr>
          <w:color w:val="202124"/>
          <w:sz w:val="24"/>
          <w:szCs w:val="24"/>
          <w:shd w:val="clear" w:color="auto" w:fill="F1F3F4"/>
        </w:rPr>
      </w:pPr>
    </w:p>
    <w:p w:rsidR="00087776" w:rsidRDefault="00087776">
      <w:pPr>
        <w:ind w:left="720"/>
        <w:rPr>
          <w:color w:val="202124"/>
          <w:sz w:val="24"/>
          <w:szCs w:val="24"/>
          <w:shd w:val="clear" w:color="auto" w:fill="F1F3F4"/>
        </w:rPr>
      </w:pPr>
    </w:p>
    <w:p w:rsidR="00087776" w:rsidRDefault="00087776">
      <w:pPr>
        <w:ind w:left="720"/>
        <w:rPr>
          <w:color w:val="202124"/>
          <w:sz w:val="24"/>
          <w:szCs w:val="24"/>
          <w:shd w:val="clear" w:color="auto" w:fill="F1F3F4"/>
        </w:rPr>
      </w:pPr>
    </w:p>
    <w:p w:rsidR="00087776" w:rsidRDefault="00087776">
      <w:pPr>
        <w:ind w:left="720"/>
        <w:rPr>
          <w:color w:val="202124"/>
          <w:sz w:val="24"/>
          <w:szCs w:val="24"/>
          <w:shd w:val="clear" w:color="auto" w:fill="F1F3F4"/>
        </w:rPr>
      </w:pPr>
    </w:p>
    <w:p w:rsidR="00087776" w:rsidRDefault="00087776">
      <w:pPr>
        <w:ind w:left="720"/>
        <w:rPr>
          <w:color w:val="202124"/>
          <w:sz w:val="24"/>
          <w:szCs w:val="24"/>
          <w:shd w:val="clear" w:color="auto" w:fill="F1F3F4"/>
        </w:rPr>
      </w:pPr>
    </w:p>
    <w:p w:rsidR="00087776" w:rsidRDefault="00334CB2">
      <w:pPr>
        <w:ind w:left="720"/>
      </w:pPr>
      <w:r>
        <w:rPr>
          <w:color w:val="202124"/>
          <w:sz w:val="24"/>
          <w:szCs w:val="24"/>
        </w:rPr>
        <w:t xml:space="preserve">3. When people collaborate on a team, some may do more work than </w:t>
      </w:r>
      <w:proofErr w:type="gramStart"/>
      <w:r>
        <w:rPr>
          <w:color w:val="202124"/>
          <w:sz w:val="24"/>
          <w:szCs w:val="24"/>
        </w:rPr>
        <w:t>others</w:t>
      </w:r>
      <w:proofErr w:type="gramEnd"/>
      <w:r>
        <w:rPr>
          <w:color w:val="202124"/>
          <w:sz w:val="24"/>
          <w:szCs w:val="24"/>
        </w:rPr>
        <w:t>. Do you feel the balance on your team was fair? Please explain.</w:t>
      </w:r>
    </w:p>
    <w:p w:rsidR="00087776" w:rsidRDefault="00087776">
      <w:pPr>
        <w:ind w:left="720"/>
      </w:pPr>
    </w:p>
    <w:p w:rsidR="00087776" w:rsidRDefault="00087776">
      <w:pPr>
        <w:ind w:left="720"/>
      </w:pPr>
    </w:p>
    <w:p w:rsidR="00087776" w:rsidRDefault="00087776">
      <w:pPr>
        <w:ind w:left="720"/>
      </w:pPr>
    </w:p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334CB2">
      <w:pPr>
        <w:ind w:left="720"/>
      </w:pPr>
      <w:r>
        <w:t xml:space="preserve">4. What went well during your mission?  What tools or strategies helped your group succeed? </w:t>
      </w:r>
    </w:p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087776"/>
    <w:p w:rsidR="00087776" w:rsidRDefault="00334CB2">
      <w:pPr>
        <w:ind w:left="720"/>
      </w:pPr>
      <w:r>
        <w:t>5. What skills did you use during this activity? Please check all that apply:</w:t>
      </w:r>
    </w:p>
    <w:p w:rsidR="00087776" w:rsidRDefault="00087776"/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List of skils used in the lunar rover game."/>
      </w:tblPr>
      <w:tblGrid>
        <w:gridCol w:w="5580"/>
        <w:gridCol w:w="4860"/>
      </w:tblGrid>
      <w:tr w:rsidR="00087776" w:rsidTr="004B438E">
        <w:trPr>
          <w:trHeight w:val="1707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334C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Decision making</w:t>
            </w:r>
          </w:p>
          <w:p w:rsidR="00087776" w:rsidRDefault="00334C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Teamwork</w:t>
            </w:r>
          </w:p>
          <w:p w:rsidR="00087776" w:rsidRDefault="00334C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Communication: sharing, listening, discussing</w:t>
            </w:r>
          </w:p>
          <w:p w:rsidR="00087776" w:rsidRDefault="00334C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Creative thinking</w:t>
            </w:r>
          </w:p>
          <w:p w:rsidR="00087776" w:rsidRDefault="00334C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Critical thinking</w:t>
            </w:r>
          </w:p>
          <w:p w:rsidR="00087776" w:rsidRDefault="00334C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Design thinking</w:t>
            </w:r>
          </w:p>
          <w:p w:rsidR="00087776" w:rsidRDefault="00334C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Leading or coordinating others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76" w:rsidRDefault="00334C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Arithmetic (adding, multiplying)</w:t>
            </w:r>
          </w:p>
          <w:p w:rsidR="00087776" w:rsidRDefault="00334C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recording</w:t>
            </w:r>
          </w:p>
          <w:p w:rsidR="00087776" w:rsidRDefault="00334C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Map reading</w:t>
            </w:r>
          </w:p>
          <w:p w:rsidR="00087776" w:rsidRDefault="00334C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Technical drawing</w:t>
            </w:r>
          </w:p>
          <w:p w:rsidR="00087776" w:rsidRDefault="00334C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Graphing</w:t>
            </w:r>
          </w:p>
          <w:p w:rsidR="00087776" w:rsidRDefault="00334C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Organizing</w:t>
            </w:r>
          </w:p>
          <w:p w:rsidR="00087776" w:rsidRDefault="00334C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Reading</w:t>
            </w:r>
          </w:p>
        </w:tc>
      </w:tr>
    </w:tbl>
    <w:p w:rsidR="00087776" w:rsidRDefault="00087776"/>
    <w:p w:rsidR="00087776" w:rsidRDefault="00334CB2">
      <w:pPr>
        <w:ind w:firstLine="720"/>
      </w:pPr>
      <w:r>
        <w:t xml:space="preserve">Other: </w:t>
      </w: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334CB2">
      <w:pPr>
        <w:ind w:firstLine="720"/>
        <w:rPr>
          <w:color w:val="202124"/>
        </w:rPr>
      </w:pPr>
      <w:r>
        <w:rPr>
          <w:color w:val="202124"/>
        </w:rPr>
        <w:t xml:space="preserve">6. Choose at least two of the skills you checked above and explain how you used them. </w:t>
      </w: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087776">
      <w:pPr>
        <w:ind w:firstLine="720"/>
        <w:rPr>
          <w:color w:val="202124"/>
        </w:rPr>
      </w:pPr>
    </w:p>
    <w:p w:rsidR="00087776" w:rsidRDefault="00334CB2">
      <w:pPr>
        <w:ind w:left="72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7. </w:t>
      </w:r>
      <w:r>
        <w:rPr>
          <w:color w:val="202124"/>
        </w:rPr>
        <w:t xml:space="preserve">Describe one challenge you faced as an individual, or as a team. Explain how you overcame this challenge. </w:t>
      </w: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087776">
      <w:pPr>
        <w:ind w:firstLine="720"/>
      </w:pPr>
    </w:p>
    <w:p w:rsidR="00087776" w:rsidRDefault="00334CB2">
      <w:pPr>
        <w:ind w:left="720"/>
      </w:pPr>
      <w:r>
        <w:t xml:space="preserve">8. </w:t>
      </w:r>
      <w:r>
        <w:rPr>
          <w:color w:val="202124"/>
        </w:rPr>
        <w:t xml:space="preserve">Many space careers require teamwork. What is one thing you learned about working in a team during this project? </w:t>
      </w:r>
    </w:p>
    <w:sectPr w:rsidR="00087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720" w:bottom="990" w:left="1080" w:header="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B2" w:rsidRDefault="00334CB2">
      <w:r>
        <w:separator/>
      </w:r>
    </w:p>
  </w:endnote>
  <w:endnote w:type="continuationSeparator" w:id="0">
    <w:p w:rsidR="00334CB2" w:rsidRDefault="0033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Nunito Sans SemiBold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76" w:rsidRDefault="00087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76" w:rsidRDefault="00334CB2">
    <w:pPr>
      <w:widowControl w:val="0"/>
      <w:spacing w:after="160"/>
      <w:rPr>
        <w:rFonts w:ascii="Avenir" w:eastAsia="Avenir" w:hAnsi="Avenir" w:cs="Avenir"/>
        <w:b/>
        <w:color w:val="999999"/>
      </w:rPr>
    </w:pPr>
    <w:r>
      <w:rPr>
        <w:rFonts w:ascii="Avenir" w:eastAsia="Avenir" w:hAnsi="Avenir" w:cs="Avenir"/>
        <w:b/>
        <w:color w:val="999999"/>
      </w:rPr>
      <w:t xml:space="preserve">© 2022 Let’s Talk Science | </w:t>
    </w:r>
    <w:proofErr w:type="spellStart"/>
    <w:r>
      <w:rPr>
        <w:rFonts w:ascii="Avenir" w:eastAsia="Avenir" w:hAnsi="Avenir" w:cs="Avenir"/>
        <w:b/>
        <w:color w:val="999999"/>
      </w:rPr>
      <w:t>Parlons</w:t>
    </w:r>
    <w:proofErr w:type="spellEnd"/>
    <w:r>
      <w:rPr>
        <w:rFonts w:ascii="Avenir" w:eastAsia="Avenir" w:hAnsi="Avenir" w:cs="Avenir"/>
        <w:b/>
        <w:color w:val="999999"/>
      </w:rPr>
      <w:t xml:space="preserve"> sciences</w:t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fldChar w:fldCharType="begin"/>
    </w:r>
    <w:r>
      <w:rPr>
        <w:rFonts w:ascii="Avenir" w:eastAsia="Avenir" w:hAnsi="Avenir" w:cs="Avenir"/>
        <w:b/>
        <w:color w:val="999999"/>
      </w:rPr>
      <w:instrText>PAGE</w:instrText>
    </w:r>
    <w:r w:rsidR="004B438E">
      <w:rPr>
        <w:rFonts w:ascii="Avenir" w:eastAsia="Avenir" w:hAnsi="Avenir" w:cs="Avenir"/>
        <w:b/>
        <w:color w:val="999999"/>
      </w:rPr>
      <w:fldChar w:fldCharType="separate"/>
    </w:r>
    <w:r w:rsidR="004B438E">
      <w:rPr>
        <w:rFonts w:ascii="Avenir" w:eastAsia="Avenir" w:hAnsi="Avenir" w:cs="Avenir"/>
        <w:b/>
        <w:noProof/>
        <w:color w:val="999999"/>
      </w:rPr>
      <w:t>1</w:t>
    </w:r>
    <w:r>
      <w:rPr>
        <w:rFonts w:ascii="Avenir" w:eastAsia="Avenir" w:hAnsi="Avenir" w:cs="Avenir"/>
        <w:b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76" w:rsidRDefault="00087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B2" w:rsidRDefault="00334CB2">
      <w:r>
        <w:separator/>
      </w:r>
    </w:p>
  </w:footnote>
  <w:footnote w:type="continuationSeparator" w:id="0">
    <w:p w:rsidR="00334CB2" w:rsidRDefault="0033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76" w:rsidRDefault="00087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ulukekiiw5oj" w:colFirst="0" w:colLast="0"/>
  <w:bookmarkEnd w:id="1"/>
  <w:p w:rsidR="00087776" w:rsidRDefault="00334CB2">
    <w:pPr>
      <w:pStyle w:val="Title"/>
      <w:spacing w:before="0" w:after="0"/>
      <w:ind w:left="-360"/>
      <w:rPr>
        <w:color w:val="999999"/>
        <w:sz w:val="24"/>
        <w:szCs w:val="24"/>
      </w:rPr>
    </w:pP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-752474</wp:posOffset>
              </wp:positionH>
              <wp:positionV relativeFrom="paragraph">
                <wp:posOffset>114300</wp:posOffset>
              </wp:positionV>
              <wp:extent cx="7872413" cy="104648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2413" cy="1046484"/>
                        <a:chOff x="0" y="0"/>
                        <a:chExt cx="9448799" cy="1252429"/>
                      </a:xfrm>
                    </wpg:grpSpPr>
                    <pic:pic xmlns:pic="http://schemas.openxmlformats.org/drawingml/2006/picture">
                      <pic:nvPicPr>
                        <pic:cNvPr id="3" name="Shape 2" descr="LR-LTS-Header-smaller-earth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799" cy="125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-752474</wp:posOffset>
              </wp:positionH>
              <wp:positionV relativeFrom="paragraph">
                <wp:posOffset>114300</wp:posOffset>
              </wp:positionV>
              <wp:extent cx="7872413" cy="10464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2413" cy="10464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87776" w:rsidRDefault="00087776">
    <w:pPr>
      <w:pStyle w:val="Title"/>
      <w:spacing w:before="0" w:after="0"/>
      <w:ind w:left="-360"/>
    </w:pPr>
    <w:bookmarkStart w:id="2" w:name="_f8hkueqyp1mx" w:colFirst="0" w:colLast="0"/>
    <w:bookmarkEnd w:id="2"/>
  </w:p>
  <w:p w:rsidR="00087776" w:rsidRDefault="00087776">
    <w:pPr>
      <w:pStyle w:val="Title"/>
      <w:spacing w:before="0" w:after="0"/>
    </w:pPr>
    <w:bookmarkStart w:id="3" w:name="_jc1aee3p3y1e" w:colFirst="0" w:colLast="0"/>
    <w:bookmarkEnd w:id="3"/>
  </w:p>
  <w:p w:rsidR="00087776" w:rsidRDefault="00087776">
    <w:pPr>
      <w:pStyle w:val="Title"/>
      <w:spacing w:before="0" w:after="0"/>
    </w:pPr>
    <w:bookmarkStart w:id="4" w:name="_m701lk6hddmu" w:colFirst="0" w:colLast="0"/>
    <w:bookmarkEnd w:id="4"/>
  </w:p>
  <w:p w:rsidR="00087776" w:rsidRDefault="00334CB2">
    <w:pPr>
      <w:pStyle w:val="Title"/>
      <w:spacing w:before="0" w:after="0"/>
      <w:rPr>
        <w:color w:val="999999"/>
        <w:sz w:val="24"/>
        <w:szCs w:val="24"/>
      </w:rPr>
    </w:pPr>
    <w:bookmarkStart w:id="5" w:name="_ze42e04knx61" w:colFirst="0" w:colLast="0"/>
    <w:bookmarkEnd w:id="5"/>
    <w:r>
      <w:rPr>
        <w:color w:val="162E7D"/>
      </w:rPr>
      <w:t>Self-Reflection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76" w:rsidRDefault="00087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F8F"/>
    <w:multiLevelType w:val="multilevel"/>
    <w:tmpl w:val="9CAE4B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6CB7FA8"/>
    <w:multiLevelType w:val="multilevel"/>
    <w:tmpl w:val="48AEB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132B8C"/>
    <w:multiLevelType w:val="multilevel"/>
    <w:tmpl w:val="98F44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023A23"/>
    <w:multiLevelType w:val="multilevel"/>
    <w:tmpl w:val="2A30E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6"/>
    <w:rsid w:val="00087776"/>
    <w:rsid w:val="00334CB2"/>
    <w:rsid w:val="004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1594E"/>
  <w15:docId w15:val="{DEA1E459-0907-4BD4-821F-7A27F258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="Nunito Sans" w:hAnsi="Nunito Sans" w:cs="Nunito Sans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Nunito Sans SemiBold" w:eastAsia="Nunito Sans SemiBold" w:hAnsi="Nunito Sans SemiBold" w:cs="Nunito Sans SemiBold"/>
      <w:color w:val="7DC242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Mazy Leung</cp:lastModifiedBy>
  <cp:revision>2</cp:revision>
  <dcterms:created xsi:type="dcterms:W3CDTF">2022-09-21T15:56:00Z</dcterms:created>
  <dcterms:modified xsi:type="dcterms:W3CDTF">2022-09-22T19:05:00Z</dcterms:modified>
</cp:coreProperties>
</file>